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8FAE5" w14:textId="34F5FDAF" w:rsidR="00DF3277" w:rsidRPr="00DF3277" w:rsidRDefault="00DF3277">
      <w:pPr>
        <w:rPr>
          <w:lang w:val="es-DO"/>
        </w:rPr>
      </w:pPr>
      <w:r w:rsidRPr="00DF3277">
        <w:rPr>
          <w:lang w:val="es-DO"/>
        </w:rPr>
        <w:t>No existen programas en agosto 2026</w:t>
      </w:r>
    </w:p>
    <w:sectPr w:rsidR="00DF3277" w:rsidRPr="00DF3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277"/>
    <w:rsid w:val="00487A2E"/>
    <w:rsid w:val="00DF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7DC37"/>
  <w15:chartTrackingRefBased/>
  <w15:docId w15:val="{1843BFC6-DB29-4241-945E-06D7FB59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2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2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2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2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2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2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2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2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2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2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2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Lajara Aquino</dc:creator>
  <cp:keywords/>
  <dc:description/>
  <cp:lastModifiedBy>Orlando Lajara Aquino</cp:lastModifiedBy>
  <cp:revision>1</cp:revision>
  <dcterms:created xsi:type="dcterms:W3CDTF">2026-09-14T14:59:00Z</dcterms:created>
  <dcterms:modified xsi:type="dcterms:W3CDTF">2026-09-14T14:59:00Z</dcterms:modified>
</cp:coreProperties>
</file>